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8F78C" w14:textId="405F3ABF" w:rsidR="00E00E80" w:rsidRDefault="00E00E80" w:rsidP="00A97A45">
      <w:pPr>
        <w:jc w:val="right"/>
      </w:pPr>
      <w:bookmarkStart w:id="0" w:name="_GoBack"/>
      <w:bookmarkEnd w:id="0"/>
      <w:r>
        <w:rPr>
          <w:noProof/>
          <w:lang w:eastAsia="pt-BR"/>
        </w:rPr>
        <w:drawing>
          <wp:anchor distT="0" distB="0" distL="114300" distR="114300" simplePos="0" relativeHeight="251662336" behindDoc="0" locked="0" layoutInCell="1" allowOverlap="1" wp14:anchorId="205D87C8" wp14:editId="64239F09">
            <wp:simplePos x="0" y="0"/>
            <wp:positionH relativeFrom="column">
              <wp:posOffset>3606165</wp:posOffset>
            </wp:positionH>
            <wp:positionV relativeFrom="paragraph">
              <wp:posOffset>-541655</wp:posOffset>
            </wp:positionV>
            <wp:extent cx="2407920" cy="1066800"/>
            <wp:effectExtent l="0" t="0" r="0" b="0"/>
            <wp:wrapNone/>
            <wp:docPr id="2"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10;&#10;Descrição gerad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1066800"/>
                    </a:xfrm>
                    <a:prstGeom prst="rect">
                      <a:avLst/>
                    </a:prstGeom>
                    <a:noFill/>
                  </pic:spPr>
                </pic:pic>
              </a:graphicData>
            </a:graphic>
          </wp:anchor>
        </w:drawing>
      </w:r>
    </w:p>
    <w:p w14:paraId="6320DA15" w14:textId="1FEA45EB" w:rsidR="00E00E80" w:rsidRDefault="00E00E80" w:rsidP="00A97A45">
      <w:pPr>
        <w:jc w:val="right"/>
      </w:pPr>
    </w:p>
    <w:p w14:paraId="5302704B" w14:textId="77777777" w:rsidR="00E00E80" w:rsidRDefault="00E00E80" w:rsidP="00A97A45">
      <w:pPr>
        <w:jc w:val="right"/>
      </w:pPr>
    </w:p>
    <w:p w14:paraId="1F9AD2C7" w14:textId="77777777" w:rsidR="00E00E80" w:rsidRPr="007D34B1" w:rsidRDefault="00E00E80" w:rsidP="00E00E80">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14:paraId="1194D47E" w14:textId="77777777" w:rsidR="00E00E80" w:rsidRPr="000160E8" w:rsidRDefault="00E00E80" w:rsidP="00E00E80">
      <w:pPr>
        <w:widowControl w:val="0"/>
        <w:autoSpaceDE w:val="0"/>
        <w:adjustRightInd w:val="0"/>
        <w:jc w:val="center"/>
        <w:rPr>
          <w:rFonts w:ascii="Arial" w:hAnsi="Arial" w:cs="Arial"/>
          <w:b/>
        </w:rPr>
      </w:pPr>
    </w:p>
    <w:p w14:paraId="15A8A218" w14:textId="77777777" w:rsidR="00E00E80" w:rsidRPr="00811DCB" w:rsidRDefault="00E00E80" w:rsidP="00E00E80">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015F2EAA" w14:textId="77777777" w:rsidR="00E00E80" w:rsidRPr="00811DCB" w:rsidRDefault="00E00E80" w:rsidP="00E00E80">
      <w:pPr>
        <w:widowControl w:val="0"/>
        <w:autoSpaceDE w:val="0"/>
        <w:autoSpaceDN w:val="0"/>
        <w:adjustRightInd w:val="0"/>
        <w:spacing w:line="360" w:lineRule="auto"/>
        <w:jc w:val="both"/>
        <w:rPr>
          <w:sz w:val="8"/>
          <w:szCs w:val="8"/>
        </w:rPr>
      </w:pPr>
    </w:p>
    <w:p w14:paraId="3B8DEF39"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PRIMEIRA: DO OBJETIVO</w:t>
      </w:r>
    </w:p>
    <w:p w14:paraId="4F1F31C7"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14:paraId="7AC57CF3" w14:textId="77777777" w:rsidR="00E00E80" w:rsidRPr="00811DCB" w:rsidRDefault="00E00E80" w:rsidP="00E00E80">
      <w:pPr>
        <w:widowControl w:val="0"/>
        <w:autoSpaceDE w:val="0"/>
        <w:autoSpaceDN w:val="0"/>
        <w:adjustRightInd w:val="0"/>
        <w:spacing w:line="360" w:lineRule="auto"/>
        <w:jc w:val="both"/>
        <w:rPr>
          <w:sz w:val="8"/>
          <w:szCs w:val="8"/>
        </w:rPr>
      </w:pPr>
    </w:p>
    <w:p w14:paraId="0557786F"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SEGUNDA: DAS OBRIGAÇÕES DO AGENTE DE INTEGRAÇÃO</w:t>
      </w:r>
    </w:p>
    <w:p w14:paraId="07B3DB12"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 – Identificar oportunidades de estágio junto a EMPRESAS CONCEDENTES e realizar sua divulgação aos alunos, respeitando as orientações e delimitações estabelecidas pela Instituição de Ensino;</w:t>
      </w:r>
    </w:p>
    <w:p w14:paraId="19E8037B"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 – Indicar estudantes da INSTITUIÇÃO DE ENSINO para concorrer às oportunidades disponíveis, contribuindo para a inserção destes no mercado de trabalho;</w:t>
      </w:r>
    </w:p>
    <w:p w14:paraId="74DA332A"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Observar a relação entre a área de estágio e seu Plano de Atividade com a área de estudos curriculares, visando à complementaridade prática estabelecida na Lei 11.788/08;</w:t>
      </w:r>
    </w:p>
    <w:p w14:paraId="71E9B5E9"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IV- Avaliar as instalações da EMPRESA CONCEDENTE da oportunidade de estágio e a sua adequação à formação cultural e profissional do ESTAGIÁRIO;</w:t>
      </w:r>
    </w:p>
    <w:p w14:paraId="2DF49BF7"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 – Intermediar a contratação do seguro de vida contra acidentes pessoais, observando seu caráter obrigatório perante a lei;</w:t>
      </w:r>
    </w:p>
    <w:p w14:paraId="1C101100"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 – Preparar toda a documentação necessária para a contratação do aluno: Termo de Compromisso de Estágio, Plano de Atividades, Termos Aditivos e Relatórios Periódicos e Finais de Estágio;</w:t>
      </w:r>
    </w:p>
    <w:p w14:paraId="2F68DE4E" w14:textId="71B00C69" w:rsidR="00E00E80" w:rsidRPr="00811DCB" w:rsidRDefault="007D207D" w:rsidP="00E00E80">
      <w:pPr>
        <w:widowControl w:val="0"/>
        <w:autoSpaceDE w:val="0"/>
        <w:autoSpaceDN w:val="0"/>
        <w:adjustRightInd w:val="0"/>
        <w:spacing w:line="360" w:lineRule="auto"/>
        <w:jc w:val="both"/>
        <w:rPr>
          <w:sz w:val="20"/>
          <w:szCs w:val="20"/>
        </w:rPr>
      </w:pPr>
      <w:r>
        <w:rPr>
          <w:noProof/>
          <w:lang w:eastAsia="pt-BR"/>
        </w:rPr>
        <mc:AlternateContent>
          <mc:Choice Requires="wps">
            <w:drawing>
              <wp:anchor distT="0" distB="0" distL="114300" distR="114300" simplePos="0" relativeHeight="251659264" behindDoc="1" locked="0" layoutInCell="0" allowOverlap="1" wp14:anchorId="57409CE9" wp14:editId="59067A19">
                <wp:simplePos x="0" y="0"/>
                <wp:positionH relativeFrom="page">
                  <wp:align>right</wp:align>
                </wp:positionH>
                <wp:positionV relativeFrom="page">
                  <wp:align>bottom</wp:align>
                </wp:positionV>
                <wp:extent cx="7551420" cy="35242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1420" cy="352425"/>
                        </a:xfrm>
                        <a:prstGeom prst="rect">
                          <a:avLst/>
                        </a:prstGeom>
                        <a:solidFill>
                          <a:srgbClr val="0092C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D0D77" w14:textId="77777777" w:rsidR="00AE401D" w:rsidRDefault="00C81179"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w:t>
                            </w:r>
                            <w:r w:rsidR="00AE401D">
                              <w:rPr>
                                <w:rFonts w:ascii="Arial" w:eastAsiaTheme="minorEastAsia" w:hAnsi="Arial" w:cs="Arial"/>
                                <w:b/>
                                <w:bCs/>
                                <w:color w:val="FFFFFF"/>
                                <w:sz w:val="15"/>
                                <w:szCs w:val="15"/>
                                <w:lang w:eastAsia="pt-BR"/>
                              </w:rPr>
                              <w:t xml:space="preserve">                                                                                                                                                                55 (11)4210-3848</w:t>
                            </w:r>
                          </w:p>
                          <w:p w14:paraId="22CA5D5B" w14:textId="77777777" w:rsidR="00AE401D" w:rsidRDefault="002F432A"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 xml:space="preserve">Avenida Doutor Arnaldo, 1793 </w:t>
                            </w:r>
                            <w:r w:rsidR="00AE401D">
                              <w:rPr>
                                <w:rFonts w:ascii="Arial" w:hAnsi="Arial" w:cs="Arial"/>
                                <w:color w:val="FFFFFF"/>
                                <w:sz w:val="15"/>
                                <w:szCs w:val="15"/>
                              </w:rPr>
                              <w:t>- Sumaré - São Paulo - SP - CEP 01255</w:t>
                            </w:r>
                            <w:r w:rsidR="00D91A85">
                              <w:rPr>
                                <w:rFonts w:ascii="Arial" w:hAnsi="Arial" w:cs="Arial"/>
                                <w:color w:val="FFFFFF"/>
                                <w:sz w:val="15"/>
                                <w:szCs w:val="15"/>
                              </w:rPr>
                              <w:t>-</w:t>
                            </w:r>
                            <w:r w:rsidR="00AE401D">
                              <w:rPr>
                                <w:rFonts w:ascii="Arial" w:hAnsi="Arial" w:cs="Arial"/>
                                <w:color w:val="FFFFFF"/>
                                <w:sz w:val="15"/>
                                <w:szCs w:val="15"/>
                              </w:rPr>
                              <w:t>000</w:t>
                            </w:r>
                            <w:r w:rsidR="00AE401D">
                              <w:rPr>
                                <w:rFonts w:ascii="Arial" w:hAnsi="Arial" w:cs="Arial"/>
                                <w:color w:val="FFFFFF"/>
                                <w:sz w:val="15"/>
                                <w:szCs w:val="15"/>
                              </w:rPr>
                              <w:tab/>
                            </w:r>
                            <w:r w:rsidR="00AE401D">
                              <w:rPr>
                                <w:rFonts w:ascii="Arial" w:hAnsi="Arial" w:cs="Arial"/>
                                <w:color w:val="FFFFFF"/>
                                <w:sz w:val="15"/>
                                <w:szCs w:val="15"/>
                              </w:rPr>
                              <w:tab/>
                            </w:r>
                            <w:r w:rsidR="00AE401D">
                              <w:rPr>
                                <w:rFonts w:ascii="Arial" w:hAnsi="Arial" w:cs="Arial"/>
                                <w:color w:val="FFFFFF"/>
                                <w:sz w:val="15"/>
                                <w:szCs w:val="15"/>
                              </w:rPr>
                              <w:tab/>
                              <w:t xml:space="preserve">                        </w:t>
                            </w:r>
                            <w:r w:rsidR="00D91A85">
                              <w:rPr>
                                <w:rFonts w:ascii="Arial" w:hAnsi="Arial" w:cs="Arial"/>
                                <w:color w:val="FFFFFF"/>
                                <w:sz w:val="15"/>
                                <w:szCs w:val="15"/>
                              </w:rPr>
                              <w:t xml:space="preserve">                                                       </w:t>
                            </w:r>
                            <w:r w:rsidR="00AE401D">
                              <w:rPr>
                                <w:rFonts w:ascii="Arial" w:hAnsi="Arial" w:cs="Arial"/>
                                <w:color w:val="FFFFFF"/>
                                <w:sz w:val="15"/>
                                <w:szCs w:val="15"/>
                              </w:rPr>
                              <w:t>www.sumare.edu.br</w:t>
                            </w:r>
                            <w:r w:rsidR="00AE401D">
                              <w:rPr>
                                <w:rFonts w:ascii="Arial" w:hAnsi="Arial" w:cs="Arial"/>
                                <w:color w:val="FFFFFF"/>
                                <w:sz w:val="15"/>
                                <w:szCs w:val="15"/>
                              </w:rPr>
                              <w:tab/>
                            </w:r>
                          </w:p>
                          <w:p w14:paraId="486C3EB4" w14:textId="77777777" w:rsidR="00AE401D" w:rsidRPr="00C81179" w:rsidRDefault="00AE401D"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BAE66A3" w14:textId="77777777" w:rsidR="00AE401D" w:rsidRDefault="00AE401D"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6CA486F4" w14:textId="77777777" w:rsidR="00C81179" w:rsidRPr="00C81179" w:rsidRDefault="00C81179"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7EDA35B3" w14:textId="77777777" w:rsidR="00C81179" w:rsidRDefault="00C81179" w:rsidP="00C811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409CE9" id="Rectangle 2" o:spid="_x0000_s1026" style="position:absolute;left:0;text-align:left;margin-left:543.4pt;margin-top:0;width:594.6pt;height:27.7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4O3gEAAKkDAAAOAAAAZHJzL2Uyb0RvYy54bWysU9tu2zAMfR+wfxD0vtjxnLU14hRDig4D&#10;ugvQ9QNkWY6FyaJGKbGzrx8lp2mwvRV7EUiROuY5PF7fToNhB4Veg635cpFzpqyEVttdzZ9+3L+7&#10;5swHYVthwKqaH5Xnt5u3b9ajq1QBPZhWISMQ66vR1bwPwVVZ5mWvBuEX4JSlYgc4iEAp7rIWxUjo&#10;g8mKPP+QjYCtQ5DKe7q9m4t8k/C7Tsnwreu8CszUnGYL6cR0NvHMNmtR7VC4XsvTGOIVUwxCW/ro&#10;GepOBMH2qP+BGrRE8NCFhYQhg67TUiUOxGaZ/8XmsRdOJS4kjndnmfz/g5VfD4/uO8bRvXsA+dOT&#10;ItnofHWuxMRTD2vGL9DSDsU+QCI7dTjEl0SDTUnT41lTNQUm6fJqtVqWBUkvqfZ+VZTFKoqeier5&#10;tUMfPikYWAxqjrSzhC4ODz7Mrc8taUwwur3XxqQEd83WIDuIuN/8pthen9D9ZZuxsdlCfDYjxptE&#10;MzKLbvFVmJqJijFsoD0SYYTZL+RvCnrA35yN5JWa+197gYoz89nSMm6WZRnNlZJydRXp4mWluawI&#10;Kwmq5oGzOdyG2ZB7h3rX05eWib+FjyR0p5MGL1Od5iY/JBVP3o2Gu8xT18sftvkDAAD//wMAUEsD&#10;BBQABgAIAAAAIQBLJeey2wAAAAUBAAAPAAAAZHJzL2Rvd25yZXYueG1sTI9Ba8JAEIXvBf/DMkJv&#10;daN0RdNsRAShPRRa297H7JgEs7Mhu4lpf33XXupl4PEe732TbUbbiIE6XzvWMJ8lIIgLZ2ouNXx+&#10;7B9WIHxANtg4Jg3f5GGTT+4yTI278DsNh1CKWMI+RQ1VCG0qpS8qsuhnriWO3sl1FkOUXSlNh5dY&#10;bhu5SJKltFhzXKiwpV1FxfnQWw3rcsCvt519ef1Ry0c19u3zYJXW99Nx+wQi0Bj+w3DFj+iQR6aj&#10;69l40WiIj4S/e/Xmq/UCxFGDUgpknslb+vwXAAD//wMAUEsBAi0AFAAGAAgAAAAhALaDOJL+AAAA&#10;4QEAABMAAAAAAAAAAAAAAAAAAAAAAFtDb250ZW50X1R5cGVzXS54bWxQSwECLQAUAAYACAAAACEA&#10;OP0h/9YAAACUAQAACwAAAAAAAAAAAAAAAAAvAQAAX3JlbHMvLnJlbHNQSwECLQAUAAYACAAAACEA&#10;Rrk+Dt4BAACpAwAADgAAAAAAAAAAAAAAAAAuAgAAZHJzL2Uyb0RvYy54bWxQSwECLQAUAAYACAAA&#10;ACEASyXnstsAAAAFAQAADwAAAAAAAAAAAAAAAAA4BAAAZHJzL2Rvd25yZXYueG1sUEsFBgAAAAAE&#10;AAQA8wAAAEAFAAAAAA==&#10;" o:allowincell="f" fillcolor="#0092c8" stroked="f">
                <v:path arrowok="t"/>
                <v:textbox>
                  <w:txbxContent>
                    <w:p w14:paraId="2F0D0D77" w14:textId="77777777" w:rsidR="00AE401D" w:rsidRDefault="00C81179"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r w:rsidRPr="00C81179">
                        <w:rPr>
                          <w:rFonts w:ascii="Arial" w:eastAsiaTheme="minorEastAsia" w:hAnsi="Arial" w:cs="Arial"/>
                          <w:b/>
                          <w:bCs/>
                          <w:color w:val="FFFFFF"/>
                          <w:sz w:val="15"/>
                          <w:szCs w:val="15"/>
                          <w:lang w:eastAsia="pt-BR"/>
                        </w:rPr>
                        <w:t>ARS ENSINO SUPERIOR LTDA</w:t>
                      </w:r>
                      <w:r>
                        <w:rPr>
                          <w:rFonts w:ascii="Arial" w:eastAsiaTheme="minorEastAsia" w:hAnsi="Arial" w:cs="Arial"/>
                          <w:b/>
                          <w:bCs/>
                          <w:color w:val="FFFFFF"/>
                          <w:sz w:val="15"/>
                          <w:szCs w:val="15"/>
                          <w:lang w:eastAsia="pt-BR"/>
                        </w:rPr>
                        <w:t xml:space="preserve">  </w:t>
                      </w:r>
                      <w:r w:rsidR="00AE401D">
                        <w:rPr>
                          <w:rFonts w:ascii="Arial" w:eastAsiaTheme="minorEastAsia" w:hAnsi="Arial" w:cs="Arial"/>
                          <w:b/>
                          <w:bCs/>
                          <w:color w:val="FFFFFF"/>
                          <w:sz w:val="15"/>
                          <w:szCs w:val="15"/>
                          <w:lang w:eastAsia="pt-BR"/>
                        </w:rPr>
                        <w:t xml:space="preserve">                                                                                                                                                                55 (11)4210-3848</w:t>
                      </w:r>
                    </w:p>
                    <w:p w14:paraId="22CA5D5B" w14:textId="77777777" w:rsidR="00AE401D" w:rsidRDefault="002F432A"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hAnsi="Arial" w:cs="Arial"/>
                          <w:color w:val="FFFFFF"/>
                          <w:sz w:val="15"/>
                          <w:szCs w:val="15"/>
                        </w:rPr>
                      </w:pPr>
                      <w:r>
                        <w:rPr>
                          <w:rFonts w:ascii="Arial" w:hAnsi="Arial" w:cs="Arial"/>
                          <w:color w:val="FFFFFF"/>
                          <w:sz w:val="15"/>
                          <w:szCs w:val="15"/>
                        </w:rPr>
                        <w:t xml:space="preserve">Avenida Doutor Arnaldo, 1793 </w:t>
                      </w:r>
                      <w:r w:rsidR="00AE401D">
                        <w:rPr>
                          <w:rFonts w:ascii="Arial" w:hAnsi="Arial" w:cs="Arial"/>
                          <w:color w:val="FFFFFF"/>
                          <w:sz w:val="15"/>
                          <w:szCs w:val="15"/>
                        </w:rPr>
                        <w:t>- Sumaré - São Paulo - SP - CEP 01255</w:t>
                      </w:r>
                      <w:r w:rsidR="00D91A85">
                        <w:rPr>
                          <w:rFonts w:ascii="Arial" w:hAnsi="Arial" w:cs="Arial"/>
                          <w:color w:val="FFFFFF"/>
                          <w:sz w:val="15"/>
                          <w:szCs w:val="15"/>
                        </w:rPr>
                        <w:t>-</w:t>
                      </w:r>
                      <w:r w:rsidR="00AE401D">
                        <w:rPr>
                          <w:rFonts w:ascii="Arial" w:hAnsi="Arial" w:cs="Arial"/>
                          <w:color w:val="FFFFFF"/>
                          <w:sz w:val="15"/>
                          <w:szCs w:val="15"/>
                        </w:rPr>
                        <w:t>000</w:t>
                      </w:r>
                      <w:r w:rsidR="00AE401D">
                        <w:rPr>
                          <w:rFonts w:ascii="Arial" w:hAnsi="Arial" w:cs="Arial"/>
                          <w:color w:val="FFFFFF"/>
                          <w:sz w:val="15"/>
                          <w:szCs w:val="15"/>
                        </w:rPr>
                        <w:tab/>
                      </w:r>
                      <w:r w:rsidR="00AE401D">
                        <w:rPr>
                          <w:rFonts w:ascii="Arial" w:hAnsi="Arial" w:cs="Arial"/>
                          <w:color w:val="FFFFFF"/>
                          <w:sz w:val="15"/>
                          <w:szCs w:val="15"/>
                        </w:rPr>
                        <w:tab/>
                      </w:r>
                      <w:r w:rsidR="00AE401D">
                        <w:rPr>
                          <w:rFonts w:ascii="Arial" w:hAnsi="Arial" w:cs="Arial"/>
                          <w:color w:val="FFFFFF"/>
                          <w:sz w:val="15"/>
                          <w:szCs w:val="15"/>
                        </w:rPr>
                        <w:tab/>
                        <w:t xml:space="preserve">                        </w:t>
                      </w:r>
                      <w:r w:rsidR="00D91A85">
                        <w:rPr>
                          <w:rFonts w:ascii="Arial" w:hAnsi="Arial" w:cs="Arial"/>
                          <w:color w:val="FFFFFF"/>
                          <w:sz w:val="15"/>
                          <w:szCs w:val="15"/>
                        </w:rPr>
                        <w:t xml:space="preserve">                                                       </w:t>
                      </w:r>
                      <w:r w:rsidR="00AE401D">
                        <w:rPr>
                          <w:rFonts w:ascii="Arial" w:hAnsi="Arial" w:cs="Arial"/>
                          <w:color w:val="FFFFFF"/>
                          <w:sz w:val="15"/>
                          <w:szCs w:val="15"/>
                        </w:rPr>
                        <w:t>www.sumare.edu.br</w:t>
                      </w:r>
                      <w:r w:rsidR="00AE401D">
                        <w:rPr>
                          <w:rFonts w:ascii="Arial" w:hAnsi="Arial" w:cs="Arial"/>
                          <w:color w:val="FFFFFF"/>
                          <w:sz w:val="15"/>
                          <w:szCs w:val="15"/>
                        </w:rPr>
                        <w:tab/>
                      </w:r>
                    </w:p>
                    <w:p w14:paraId="486C3EB4" w14:textId="77777777" w:rsidR="00AE401D" w:rsidRPr="00C81179" w:rsidRDefault="00AE401D"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r>
                        <w:rPr>
                          <w:rFonts w:ascii="Arial" w:hAnsi="Arial" w:cs="Arial"/>
                          <w:color w:val="FFFFFF"/>
                          <w:sz w:val="15"/>
                          <w:szCs w:val="15"/>
                        </w:rPr>
                        <w:tab/>
                      </w:r>
                    </w:p>
                    <w:p w14:paraId="7BAE66A3" w14:textId="77777777" w:rsidR="00AE401D" w:rsidRDefault="00AE401D" w:rsidP="00C811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Arial" w:eastAsiaTheme="minorEastAsia" w:hAnsi="Arial" w:cs="Arial"/>
                          <w:b/>
                          <w:bCs/>
                          <w:color w:val="FFFFFF"/>
                          <w:sz w:val="15"/>
                          <w:szCs w:val="15"/>
                          <w:lang w:eastAsia="pt-BR"/>
                        </w:rPr>
                      </w:pPr>
                    </w:p>
                    <w:p w14:paraId="6CA486F4" w14:textId="77777777" w:rsidR="00C81179" w:rsidRPr="00C81179" w:rsidRDefault="00C81179" w:rsidP="00AE401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spacing w:after="0" w:line="240" w:lineRule="auto"/>
                        <w:rPr>
                          <w:rFonts w:ascii="Times New Roman" w:eastAsiaTheme="minorEastAsia" w:hAnsi="Times New Roman" w:cs="Times New Roman"/>
                          <w:sz w:val="24"/>
                          <w:szCs w:val="24"/>
                          <w:lang w:eastAsia="pt-BR"/>
                        </w:rPr>
                      </w:pPr>
                      <w:r>
                        <w:rPr>
                          <w:rFonts w:ascii="Arial" w:eastAsiaTheme="minorEastAsia" w:hAnsi="Arial" w:cs="Arial"/>
                          <w:b/>
                          <w:bCs/>
                          <w:color w:val="FFFFFF"/>
                          <w:sz w:val="15"/>
                          <w:szCs w:val="15"/>
                          <w:lang w:eastAsia="pt-BR"/>
                        </w:rPr>
                        <w:t xml:space="preserve">                               </w:t>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r>
                        <w:rPr>
                          <w:rFonts w:ascii="Arial" w:eastAsiaTheme="minorEastAsia" w:hAnsi="Arial" w:cs="Arial"/>
                          <w:b/>
                          <w:bCs/>
                          <w:color w:val="FFFFFF"/>
                          <w:sz w:val="15"/>
                          <w:szCs w:val="15"/>
                          <w:lang w:eastAsia="pt-BR"/>
                        </w:rPr>
                        <w:tab/>
                      </w:r>
                    </w:p>
                    <w:p w14:paraId="7EDA35B3" w14:textId="77777777" w:rsidR="00C81179" w:rsidRDefault="00C81179" w:rsidP="00C81179">
                      <w:pPr>
                        <w:jc w:val="center"/>
                      </w:pPr>
                    </w:p>
                  </w:txbxContent>
                </v:textbox>
                <w10:wrap anchorx="page" anchory="page"/>
              </v:rect>
            </w:pict>
          </mc:Fallback>
        </mc:AlternateContent>
      </w:r>
      <w:r w:rsidR="00E00E80" w:rsidRPr="00811DCB">
        <w:rPr>
          <w:sz w:val="20"/>
          <w:szCs w:val="20"/>
        </w:rPr>
        <w:t>VII – Informar, por escrito, as rescisões acompanhadas do respectivo Relatório Final de realização do período estagiado;</w:t>
      </w:r>
    </w:p>
    <w:p w14:paraId="65251DBE" w14:textId="6173D73F"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lastRenderedPageBreak/>
        <w:t>VIII – Fornecer, sempre que necessário ou solicitado pela INSTITUIÇÃO DE ENSINO, informações relacionadas participação dos alunos nos processos seletivos, número de alunos em estágio e demais informações legais pertinentes ao processo de estágio.</w:t>
      </w:r>
    </w:p>
    <w:p w14:paraId="5BF2DFD5" w14:textId="51760CAE" w:rsidR="00E00E80" w:rsidRPr="00811DCB" w:rsidRDefault="00E00E80" w:rsidP="00E00E80">
      <w:pPr>
        <w:widowControl w:val="0"/>
        <w:autoSpaceDE w:val="0"/>
        <w:autoSpaceDN w:val="0"/>
        <w:adjustRightInd w:val="0"/>
        <w:spacing w:line="360" w:lineRule="auto"/>
        <w:jc w:val="both"/>
        <w:rPr>
          <w:sz w:val="8"/>
          <w:szCs w:val="8"/>
        </w:rPr>
      </w:pPr>
    </w:p>
    <w:p w14:paraId="0F81D81B" w14:textId="77777777"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TERCEIRA: DAS OBRIGAÇÕES DA INSTITUIÇÃO DE ENSINO</w:t>
      </w:r>
    </w:p>
    <w:p w14:paraId="034C429A"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 – Celebrar o Termo de Compromisso com o ESTAGIÁRIO, observadas as prescrições da Lei com a Lei 11.788/2008 e a conformidade e a proposta pedagógica de cada curso;</w:t>
      </w:r>
    </w:p>
    <w:p w14:paraId="1FA3C9AA" w14:textId="7E61315F"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 – Indicar o professor orientador, responsável pelo acompanhamento e avaliação das atividades do ESTAGIÁRIO;</w:t>
      </w:r>
    </w:p>
    <w:p w14:paraId="697C4FAE" w14:textId="30FF1A50"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Exigir do ESTAGIÁRIO a apresentação periódica, em prazo não superior a seis meses, de relatório das atividades;</w:t>
      </w:r>
    </w:p>
    <w:p w14:paraId="6109BDA5" w14:textId="3D909458"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IV – Exigir do ESTAGIÁRIO a apresentação do Relatório de Avaliação Final de Estágio emitido pela EMPRESA CONCEDENTE;</w:t>
      </w:r>
    </w:p>
    <w:p w14:paraId="4DBD514F" w14:textId="7D102F81"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 – Zelar pelo cumprimento do Termo de Compromisso de Estágio, reorientando o ESTAGI</w:t>
      </w:r>
      <w:r>
        <w:rPr>
          <w:sz w:val="20"/>
          <w:szCs w:val="20"/>
        </w:rPr>
        <w:t>ÁRI</w:t>
      </w:r>
      <w:r w:rsidRPr="00811DCB">
        <w:rPr>
          <w:sz w:val="20"/>
          <w:szCs w:val="20"/>
        </w:rPr>
        <w:t>O para outro local em caso de descumprimento de suas normas;</w:t>
      </w:r>
    </w:p>
    <w:p w14:paraId="72E532E4" w14:textId="7DA4BB2D"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DDE43F2" w14:textId="50504F1D"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VII – Informar à EMPRESA CONCEDENTE os dados referentes ao calendário escolar com previsão do período de avaliações e de recesso escolar;</w:t>
      </w:r>
    </w:p>
    <w:p w14:paraId="32E18324" w14:textId="0AE05E0A"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VIII – Informar ao AGENTE DE INTEGRAÇÃO, semestralmente, conforme solicitação do mesmo, os cursos, períodos e Unidade de Ensino.</w:t>
      </w:r>
    </w:p>
    <w:p w14:paraId="1070C8F5" w14:textId="27E0DFEC" w:rsidR="00E00E80" w:rsidRPr="00811DCB" w:rsidRDefault="00E00E80" w:rsidP="00E00E80">
      <w:pPr>
        <w:widowControl w:val="0"/>
        <w:autoSpaceDE w:val="0"/>
        <w:autoSpaceDN w:val="0"/>
        <w:adjustRightInd w:val="0"/>
        <w:jc w:val="both"/>
        <w:rPr>
          <w:sz w:val="20"/>
          <w:szCs w:val="20"/>
        </w:rPr>
      </w:pPr>
    </w:p>
    <w:p w14:paraId="51DA206A" w14:textId="29B6FC4F"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QUARTA: DO PRAZO</w:t>
      </w:r>
    </w:p>
    <w:p w14:paraId="381A724D" w14:textId="420FD9AC"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699FCE1C" w14:textId="566256D4" w:rsidR="00E00E80" w:rsidRPr="00811DCB" w:rsidRDefault="00E00E80" w:rsidP="00E00E80">
      <w:pPr>
        <w:widowControl w:val="0"/>
        <w:autoSpaceDE w:val="0"/>
        <w:autoSpaceDN w:val="0"/>
        <w:adjustRightInd w:val="0"/>
        <w:spacing w:line="276" w:lineRule="auto"/>
        <w:jc w:val="both"/>
        <w:rPr>
          <w:b/>
          <w:sz w:val="8"/>
          <w:szCs w:val="8"/>
        </w:rPr>
      </w:pPr>
    </w:p>
    <w:p w14:paraId="32B2F5B8" w14:textId="70CD166F" w:rsidR="00E00E80" w:rsidRPr="00811DCB" w:rsidRDefault="00E00E80" w:rsidP="00E00E80">
      <w:pPr>
        <w:widowControl w:val="0"/>
        <w:autoSpaceDE w:val="0"/>
        <w:autoSpaceDN w:val="0"/>
        <w:adjustRightInd w:val="0"/>
        <w:spacing w:line="360" w:lineRule="auto"/>
        <w:jc w:val="both"/>
        <w:rPr>
          <w:b/>
          <w:sz w:val="20"/>
          <w:szCs w:val="20"/>
        </w:rPr>
      </w:pPr>
      <w:r w:rsidRPr="00811DCB">
        <w:rPr>
          <w:b/>
          <w:sz w:val="20"/>
          <w:szCs w:val="20"/>
        </w:rPr>
        <w:t>CLÁUSULA QUINTA: DAS DISPOSIÇÕES FINAIS</w:t>
      </w:r>
    </w:p>
    <w:p w14:paraId="16895CC0" w14:textId="25BE5DF5"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 - Os serviços estabelecidos neste Convênio não acarretarão nenhum ônus para a INSTITUIÇÃO DE ENSINO, para o ESTAGIÁRIO ou para o AGENTE DE INTEGRAÇÃO;</w:t>
      </w:r>
    </w:p>
    <w:p w14:paraId="2EB8017A" w14:textId="26260739" w:rsidR="00E00E80" w:rsidRPr="00811DCB" w:rsidRDefault="00E00E80" w:rsidP="00E00E80">
      <w:pPr>
        <w:widowControl w:val="0"/>
        <w:autoSpaceDE w:val="0"/>
        <w:autoSpaceDN w:val="0"/>
        <w:adjustRightInd w:val="0"/>
        <w:spacing w:line="360" w:lineRule="auto"/>
        <w:jc w:val="both"/>
        <w:rPr>
          <w:sz w:val="20"/>
          <w:szCs w:val="20"/>
        </w:rPr>
      </w:pPr>
      <w:r w:rsidRPr="00E00E80">
        <w:rPr>
          <w:rFonts w:ascii="Arial" w:eastAsiaTheme="minorEastAsia" w:hAnsi="Arial" w:cs="Arial"/>
          <w:b/>
          <w:bCs/>
          <w:noProof/>
          <w:color w:val="FFFFFF"/>
          <w:sz w:val="15"/>
          <w:szCs w:val="15"/>
          <w:lang w:eastAsia="pt-BR"/>
        </w:rPr>
        <w:drawing>
          <wp:anchor distT="0" distB="0" distL="114300" distR="114300" simplePos="0" relativeHeight="251665408" behindDoc="0" locked="0" layoutInCell="1" allowOverlap="1" wp14:anchorId="66B9C49F" wp14:editId="20B5DE18">
            <wp:simplePos x="0" y="0"/>
            <wp:positionH relativeFrom="page">
              <wp:align>right</wp:align>
            </wp:positionH>
            <wp:positionV relativeFrom="paragraph">
              <wp:posOffset>852170</wp:posOffset>
            </wp:positionV>
            <wp:extent cx="7559040" cy="365760"/>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04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1DCB">
        <w:rPr>
          <w:sz w:val="20"/>
          <w:szCs w:val="20"/>
        </w:rPr>
        <w:t xml:space="preserve">II – A realização de estágios, nos Termos da Lei 11.788/2008 aplica-se a estrangeiros regularmente </w:t>
      </w:r>
      <w:r w:rsidRPr="00811DCB">
        <w:rPr>
          <w:sz w:val="20"/>
          <w:szCs w:val="20"/>
        </w:rPr>
        <w:lastRenderedPageBreak/>
        <w:t>matriculados em cursos superiores no País, autorizados ou reconhecidos, observado o prazo do visto temporário do estudante, na forma da legislação específica.</w:t>
      </w:r>
    </w:p>
    <w:p w14:paraId="641D62FC" w14:textId="77777777"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III - As partes elegem o foro da Comarca de São Paulo, para solução dos litígios que surgirem, renunciado qualquer outro por mais privilegiado que seja.</w:t>
      </w:r>
    </w:p>
    <w:p w14:paraId="566B4A31" w14:textId="04BEAAA7"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E por estarem justas e contratadas, as partes subscrevem o presente documento em </w:t>
      </w:r>
      <w:r w:rsidRPr="00811DCB">
        <w:rPr>
          <w:sz w:val="20"/>
          <w:szCs w:val="20"/>
          <w:u w:val="single"/>
        </w:rPr>
        <w:t>duas vias</w:t>
      </w:r>
      <w:r w:rsidRPr="00811DCB">
        <w:rPr>
          <w:sz w:val="20"/>
          <w:szCs w:val="20"/>
        </w:rPr>
        <w:t>, de igual teor.</w:t>
      </w:r>
    </w:p>
    <w:p w14:paraId="6D0A222C" w14:textId="2716D495" w:rsidR="00E00E80" w:rsidRPr="00811DCB" w:rsidRDefault="00E00E80" w:rsidP="00E00E80">
      <w:pPr>
        <w:widowControl w:val="0"/>
        <w:autoSpaceDE w:val="0"/>
        <w:autoSpaceDN w:val="0"/>
        <w:adjustRightInd w:val="0"/>
        <w:spacing w:line="360" w:lineRule="auto"/>
        <w:jc w:val="both"/>
        <w:rPr>
          <w:sz w:val="20"/>
          <w:szCs w:val="20"/>
        </w:rPr>
      </w:pPr>
    </w:p>
    <w:p w14:paraId="38CDF329" w14:textId="508DF7E8"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                                          São Paulo,          </w:t>
      </w:r>
      <w:proofErr w:type="gramStart"/>
      <w:r w:rsidRPr="00811DCB">
        <w:rPr>
          <w:sz w:val="20"/>
          <w:szCs w:val="20"/>
        </w:rPr>
        <w:t xml:space="preserve">de                                 </w:t>
      </w:r>
      <w:proofErr w:type="spellStart"/>
      <w:r w:rsidRPr="00811DCB">
        <w:rPr>
          <w:sz w:val="20"/>
          <w:szCs w:val="20"/>
        </w:rPr>
        <w:t>de</w:t>
      </w:r>
      <w:proofErr w:type="spellEnd"/>
      <w:proofErr w:type="gramEnd"/>
      <w:r w:rsidRPr="00811DCB">
        <w:rPr>
          <w:sz w:val="20"/>
          <w:szCs w:val="20"/>
        </w:rPr>
        <w:t xml:space="preserve">                  </w:t>
      </w:r>
    </w:p>
    <w:p w14:paraId="4FF64B6D" w14:textId="4B8C9102" w:rsidR="00E00E80" w:rsidRPr="00811DCB" w:rsidRDefault="007148CC" w:rsidP="00E00E80">
      <w:pPr>
        <w:widowControl w:val="0"/>
        <w:autoSpaceDE w:val="0"/>
        <w:autoSpaceDN w:val="0"/>
        <w:adjustRightInd w:val="0"/>
        <w:spacing w:line="360" w:lineRule="auto"/>
        <w:jc w:val="both"/>
        <w:rPr>
          <w:sz w:val="20"/>
          <w:szCs w:val="20"/>
        </w:rPr>
      </w:pPr>
      <w:r>
        <w:rPr>
          <w:sz w:val="20"/>
          <w:szCs w:val="20"/>
        </w:rPr>
        <w:t xml:space="preserve"> </w:t>
      </w:r>
    </w:p>
    <w:p w14:paraId="36B88524" w14:textId="0DC083B2" w:rsidR="00E00E80" w:rsidRPr="00811DCB" w:rsidRDefault="007148CC" w:rsidP="00E00E80">
      <w:pPr>
        <w:widowControl w:val="0"/>
        <w:autoSpaceDE w:val="0"/>
        <w:autoSpaceDN w:val="0"/>
        <w:adjustRightInd w:val="0"/>
        <w:spacing w:after="240" w:line="360" w:lineRule="auto"/>
        <w:jc w:val="both"/>
        <w:rPr>
          <w:sz w:val="20"/>
          <w:szCs w:val="20"/>
        </w:rPr>
      </w:pPr>
      <w:r>
        <w:rPr>
          <w:sz w:val="20"/>
          <w:szCs w:val="20"/>
        </w:rPr>
        <w:t xml:space="preserve">           </w:t>
      </w:r>
      <w:r w:rsidR="00E00E80" w:rsidRPr="00811DCB">
        <w:rPr>
          <w:sz w:val="20"/>
          <w:szCs w:val="20"/>
        </w:rPr>
        <w:t xml:space="preserve">PELA INSTITUIÇÃO DE ENSINO </w:t>
      </w:r>
      <w:r w:rsidR="00E00E80" w:rsidRPr="00811DCB">
        <w:rPr>
          <w:sz w:val="20"/>
          <w:szCs w:val="20"/>
        </w:rPr>
        <w:tab/>
      </w:r>
      <w:r w:rsidR="00E00E80" w:rsidRPr="00811DCB">
        <w:rPr>
          <w:sz w:val="20"/>
          <w:szCs w:val="20"/>
        </w:rPr>
        <w:tab/>
      </w:r>
      <w:r w:rsidR="00E00E80" w:rsidRPr="00811DCB">
        <w:rPr>
          <w:sz w:val="20"/>
          <w:szCs w:val="20"/>
        </w:rPr>
        <w:tab/>
      </w:r>
      <w:r>
        <w:rPr>
          <w:sz w:val="20"/>
          <w:szCs w:val="20"/>
        </w:rPr>
        <w:t xml:space="preserve">                        </w:t>
      </w:r>
      <w:r w:rsidR="00E00E80" w:rsidRPr="00811DCB">
        <w:rPr>
          <w:sz w:val="20"/>
          <w:szCs w:val="20"/>
        </w:rPr>
        <w:t>PELA CONCEDENTE</w:t>
      </w:r>
    </w:p>
    <w:p w14:paraId="5FD8892C" w14:textId="290E3A5F" w:rsidR="00E00E80" w:rsidRDefault="00E00E80" w:rsidP="00E00E80">
      <w:pPr>
        <w:widowControl w:val="0"/>
        <w:autoSpaceDE w:val="0"/>
        <w:autoSpaceDN w:val="0"/>
        <w:adjustRightInd w:val="0"/>
        <w:spacing w:line="360" w:lineRule="auto"/>
        <w:jc w:val="both"/>
        <w:rPr>
          <w:sz w:val="20"/>
          <w:szCs w:val="20"/>
        </w:rPr>
      </w:pPr>
    </w:p>
    <w:p w14:paraId="111347AF" w14:textId="794F0D7B"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Ass._____________________________</w:t>
      </w:r>
      <w:r w:rsidRPr="00811DCB">
        <w:rPr>
          <w:sz w:val="20"/>
          <w:szCs w:val="20"/>
        </w:rPr>
        <w:tab/>
      </w:r>
      <w:r w:rsidRPr="00811DCB">
        <w:rPr>
          <w:sz w:val="20"/>
          <w:szCs w:val="20"/>
        </w:rPr>
        <w:tab/>
      </w:r>
      <w:r w:rsidR="007148CC">
        <w:rPr>
          <w:sz w:val="20"/>
          <w:szCs w:val="20"/>
        </w:rPr>
        <w:t xml:space="preserve">                   </w:t>
      </w:r>
      <w:r w:rsidRPr="00811DCB">
        <w:rPr>
          <w:sz w:val="20"/>
          <w:szCs w:val="20"/>
        </w:rPr>
        <w:t>Ass.__________________________</w:t>
      </w:r>
    </w:p>
    <w:p w14:paraId="2BB1D13A" w14:textId="05132C06" w:rsidR="00E00E80" w:rsidRDefault="00E00E80" w:rsidP="00E00E80">
      <w:pPr>
        <w:widowControl w:val="0"/>
        <w:autoSpaceDE w:val="0"/>
        <w:autoSpaceDN w:val="0"/>
        <w:adjustRightInd w:val="0"/>
        <w:spacing w:line="360" w:lineRule="auto"/>
        <w:jc w:val="both"/>
        <w:rPr>
          <w:sz w:val="20"/>
          <w:szCs w:val="20"/>
        </w:rPr>
      </w:pPr>
      <w:r w:rsidRPr="00811DCB">
        <w:rPr>
          <w:sz w:val="20"/>
          <w:szCs w:val="20"/>
        </w:rPr>
        <w:t xml:space="preserve">Reitor do Centro Universitário Sumaré </w:t>
      </w:r>
      <w:r w:rsidRPr="00811DCB">
        <w:rPr>
          <w:sz w:val="20"/>
          <w:szCs w:val="20"/>
        </w:rPr>
        <w:tab/>
      </w:r>
      <w:r>
        <w:rPr>
          <w:sz w:val="20"/>
          <w:szCs w:val="20"/>
        </w:rPr>
        <w:t xml:space="preserve">                         </w:t>
      </w:r>
      <w:r w:rsidR="007148CC">
        <w:rPr>
          <w:sz w:val="20"/>
          <w:szCs w:val="20"/>
        </w:rPr>
        <w:t xml:space="preserve">     </w:t>
      </w:r>
      <w:r>
        <w:rPr>
          <w:sz w:val="20"/>
          <w:szCs w:val="20"/>
        </w:rPr>
        <w:t xml:space="preserve">    </w:t>
      </w:r>
      <w:r w:rsidR="007148CC">
        <w:rPr>
          <w:sz w:val="20"/>
          <w:szCs w:val="20"/>
        </w:rPr>
        <w:t xml:space="preserve">           </w:t>
      </w:r>
      <w:r>
        <w:rPr>
          <w:sz w:val="20"/>
          <w:szCs w:val="20"/>
        </w:rPr>
        <w:t xml:space="preserve">        </w:t>
      </w:r>
      <w:r w:rsidRPr="00811DCB">
        <w:rPr>
          <w:sz w:val="20"/>
          <w:szCs w:val="20"/>
        </w:rPr>
        <w:t>Concedente</w:t>
      </w:r>
      <w:r w:rsidRPr="00811DCB">
        <w:rPr>
          <w:sz w:val="20"/>
          <w:szCs w:val="20"/>
        </w:rPr>
        <w:tab/>
      </w:r>
      <w:r w:rsidRPr="00811DCB">
        <w:rPr>
          <w:sz w:val="20"/>
          <w:szCs w:val="20"/>
        </w:rPr>
        <w:tab/>
      </w:r>
    </w:p>
    <w:p w14:paraId="5FB470F0" w14:textId="759F5C79" w:rsidR="00E00E80" w:rsidRPr="00811DCB" w:rsidRDefault="00E00E80" w:rsidP="00E00E80">
      <w:pPr>
        <w:widowControl w:val="0"/>
        <w:autoSpaceDE w:val="0"/>
        <w:autoSpaceDN w:val="0"/>
        <w:adjustRightInd w:val="0"/>
        <w:spacing w:line="360" w:lineRule="auto"/>
        <w:jc w:val="both"/>
        <w:rPr>
          <w:sz w:val="20"/>
          <w:szCs w:val="20"/>
        </w:rPr>
      </w:pPr>
      <w:r w:rsidRPr="00811DCB">
        <w:rPr>
          <w:sz w:val="20"/>
          <w:szCs w:val="20"/>
        </w:rPr>
        <w:tab/>
      </w:r>
      <w:r w:rsidRPr="00811DCB">
        <w:rPr>
          <w:sz w:val="20"/>
          <w:szCs w:val="20"/>
        </w:rPr>
        <w:tab/>
        <w:t xml:space="preserve">         </w:t>
      </w:r>
    </w:p>
    <w:p w14:paraId="285DA358" w14:textId="2A8AA9D4" w:rsidR="00E00E80" w:rsidRPr="0038004B" w:rsidRDefault="00E00E80" w:rsidP="00E00E80">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Instituição </w:t>
      </w:r>
    </w:p>
    <w:p w14:paraId="2B503FFC" w14:textId="0D6AE23B" w:rsidR="00E00E80" w:rsidRPr="0038004B" w:rsidRDefault="00E00E80" w:rsidP="00E00E80">
      <w:pPr>
        <w:rPr>
          <w:rFonts w:ascii="Arial" w:hAnsi="Arial" w:cs="Arial"/>
          <w:b/>
          <w:iCs/>
        </w:rPr>
      </w:pPr>
    </w:p>
    <w:p w14:paraId="40B3784B" w14:textId="54F4D614" w:rsidR="00E00E80" w:rsidRPr="00627759" w:rsidRDefault="00E00E80" w:rsidP="00E00E80">
      <w:pPr>
        <w:widowControl w:val="0"/>
        <w:spacing w:line="360" w:lineRule="auto"/>
        <w:jc w:val="center"/>
        <w:rPr>
          <w:rFonts w:ascii="Arial" w:hAnsi="Arial" w:cs="Arial"/>
          <w:b/>
          <w:sz w:val="24"/>
          <w:szCs w:val="24"/>
          <w:u w:val="single"/>
        </w:rPr>
      </w:pPr>
    </w:p>
    <w:p w14:paraId="401AB59B" w14:textId="2B019453" w:rsidR="00E00E80" w:rsidRPr="00627759" w:rsidRDefault="00E00E80" w:rsidP="00E00E80">
      <w:pPr>
        <w:widowControl w:val="0"/>
        <w:spacing w:line="360" w:lineRule="auto"/>
        <w:jc w:val="center"/>
        <w:rPr>
          <w:rFonts w:ascii="Arial" w:hAnsi="Arial" w:cs="Arial"/>
          <w:b/>
          <w:sz w:val="24"/>
          <w:szCs w:val="24"/>
          <w:u w:val="single"/>
        </w:rPr>
      </w:pPr>
    </w:p>
    <w:p w14:paraId="5BB5C569" w14:textId="032D8793" w:rsidR="00E00E80" w:rsidRPr="00627759" w:rsidRDefault="00E00E80" w:rsidP="00E00E80">
      <w:pPr>
        <w:widowControl w:val="0"/>
        <w:spacing w:line="360" w:lineRule="auto"/>
        <w:jc w:val="center"/>
        <w:rPr>
          <w:rFonts w:ascii="Arial" w:hAnsi="Arial" w:cs="Arial"/>
          <w:b/>
          <w:sz w:val="24"/>
          <w:szCs w:val="24"/>
          <w:u w:val="single"/>
        </w:rPr>
      </w:pPr>
    </w:p>
    <w:p w14:paraId="67633FA2" w14:textId="759FFE41" w:rsidR="00E00E80" w:rsidRPr="00627759" w:rsidRDefault="00E00E80" w:rsidP="00E00E80">
      <w:pPr>
        <w:widowControl w:val="0"/>
        <w:spacing w:line="360" w:lineRule="auto"/>
        <w:jc w:val="center"/>
        <w:rPr>
          <w:rFonts w:ascii="Arial" w:hAnsi="Arial" w:cs="Arial"/>
          <w:b/>
          <w:sz w:val="24"/>
          <w:szCs w:val="24"/>
          <w:u w:val="single"/>
        </w:rPr>
      </w:pPr>
    </w:p>
    <w:p w14:paraId="658D18AB" w14:textId="447A4E25" w:rsidR="00E00E80" w:rsidRPr="00627759" w:rsidRDefault="00E00E80" w:rsidP="00E00E80">
      <w:pPr>
        <w:widowControl w:val="0"/>
        <w:spacing w:line="360" w:lineRule="auto"/>
        <w:jc w:val="center"/>
        <w:rPr>
          <w:rFonts w:ascii="Arial" w:hAnsi="Arial" w:cs="Arial"/>
          <w:b/>
          <w:sz w:val="24"/>
          <w:szCs w:val="24"/>
          <w:u w:val="single"/>
        </w:rPr>
      </w:pPr>
    </w:p>
    <w:p w14:paraId="07AD3161" w14:textId="7B24A5C5" w:rsidR="00A97A45" w:rsidRDefault="00A97A45" w:rsidP="00A97A45">
      <w:pPr>
        <w:jc w:val="right"/>
      </w:pPr>
    </w:p>
    <w:p w14:paraId="1A4BFB2E" w14:textId="7C8ED9F3" w:rsidR="00F25FD6" w:rsidRDefault="007148CC" w:rsidP="00C81179">
      <w:pPr>
        <w:jc w:val="right"/>
      </w:pPr>
      <w:r w:rsidRPr="00E00E80">
        <w:rPr>
          <w:rFonts w:ascii="Arial" w:eastAsiaTheme="minorEastAsia" w:hAnsi="Arial" w:cs="Arial"/>
          <w:b/>
          <w:bCs/>
          <w:noProof/>
          <w:color w:val="FFFFFF"/>
          <w:sz w:val="15"/>
          <w:szCs w:val="15"/>
          <w:lang w:eastAsia="pt-BR"/>
        </w:rPr>
        <w:drawing>
          <wp:anchor distT="0" distB="0" distL="114300" distR="114300" simplePos="0" relativeHeight="251666432" behindDoc="0" locked="0" layoutInCell="1" allowOverlap="1" wp14:anchorId="0F4C4806" wp14:editId="116620B3">
            <wp:simplePos x="0" y="0"/>
            <wp:positionH relativeFrom="page">
              <wp:align>right</wp:align>
            </wp:positionH>
            <wp:positionV relativeFrom="paragraph">
              <wp:posOffset>2353310</wp:posOffset>
            </wp:positionV>
            <wp:extent cx="7551420" cy="35052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14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25F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A45"/>
    <w:rsid w:val="0022536A"/>
    <w:rsid w:val="002F432A"/>
    <w:rsid w:val="003E4B8F"/>
    <w:rsid w:val="004043E7"/>
    <w:rsid w:val="007148CC"/>
    <w:rsid w:val="007D207D"/>
    <w:rsid w:val="00977440"/>
    <w:rsid w:val="00A97A45"/>
    <w:rsid w:val="00AE401D"/>
    <w:rsid w:val="00BC71F9"/>
    <w:rsid w:val="00C81179"/>
    <w:rsid w:val="00D27A26"/>
    <w:rsid w:val="00D91A85"/>
    <w:rsid w:val="00DE396D"/>
    <w:rsid w:val="00E00E80"/>
    <w:rsid w:val="00EA1748"/>
    <w:rsid w:val="00F25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79"/>
    <w:pPr>
      <w:spacing w:line="252" w:lineRule="auto"/>
    </w:pPr>
    <w:rPr>
      <w:rFonts w:ascii="Calibri" w:hAnsi="Calibri" w:cs="Calibri"/>
    </w:rPr>
  </w:style>
  <w:style w:type="paragraph" w:styleId="Ttulo2">
    <w:name w:val="heading 2"/>
    <w:basedOn w:val="Normal"/>
    <w:next w:val="Normal"/>
    <w:link w:val="Ttulo2Char"/>
    <w:qFormat/>
    <w:rsid w:val="00E00E80"/>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E00E80"/>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00E80"/>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E00E80"/>
    <w:rPr>
      <w:rFonts w:asciiTheme="majorHAnsi" w:eastAsiaTheme="majorEastAsia" w:hAnsiTheme="majorHAnsi" w:cstheme="majorBidi"/>
      <w:color w:val="1F4D78" w:themeColor="accent1" w:themeShade="7F"/>
      <w:sz w:val="24"/>
      <w:szCs w:val="24"/>
      <w:lang w:eastAsia="pt-BR"/>
    </w:rPr>
  </w:style>
  <w:style w:type="paragraph" w:styleId="Corpodetexto">
    <w:name w:val="Body Text"/>
    <w:basedOn w:val="Normal"/>
    <w:link w:val="CorpodetextoChar"/>
    <w:rsid w:val="00E00E80"/>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00E80"/>
    <w:rPr>
      <w:rFonts w:ascii="Times New Roman" w:eastAsia="Times New Roman" w:hAnsi="Times New Roman"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179"/>
    <w:pPr>
      <w:spacing w:line="252" w:lineRule="auto"/>
    </w:pPr>
    <w:rPr>
      <w:rFonts w:ascii="Calibri" w:hAnsi="Calibri" w:cs="Calibri"/>
    </w:rPr>
  </w:style>
  <w:style w:type="paragraph" w:styleId="Ttulo2">
    <w:name w:val="heading 2"/>
    <w:basedOn w:val="Normal"/>
    <w:next w:val="Normal"/>
    <w:link w:val="Ttulo2Char"/>
    <w:qFormat/>
    <w:rsid w:val="00E00E80"/>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E00E80"/>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4D78"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00E80"/>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E00E80"/>
    <w:rPr>
      <w:rFonts w:asciiTheme="majorHAnsi" w:eastAsiaTheme="majorEastAsia" w:hAnsiTheme="majorHAnsi" w:cstheme="majorBidi"/>
      <w:color w:val="1F4D78" w:themeColor="accent1" w:themeShade="7F"/>
      <w:sz w:val="24"/>
      <w:szCs w:val="24"/>
      <w:lang w:eastAsia="pt-BR"/>
    </w:rPr>
  </w:style>
  <w:style w:type="paragraph" w:styleId="Corpodetexto">
    <w:name w:val="Body Text"/>
    <w:basedOn w:val="Normal"/>
    <w:link w:val="CorpodetextoChar"/>
    <w:rsid w:val="00E00E80"/>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E00E80"/>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4343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Valnei Batista De Jesus Costa</dc:creator>
  <cp:lastModifiedBy>Juliana Possato Takahashi</cp:lastModifiedBy>
  <cp:revision>2</cp:revision>
  <dcterms:created xsi:type="dcterms:W3CDTF">2022-09-08T20:29:00Z</dcterms:created>
  <dcterms:modified xsi:type="dcterms:W3CDTF">2022-09-08T20:29:00Z</dcterms:modified>
</cp:coreProperties>
</file>